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DC84D" w14:textId="77777777" w:rsidR="00AF0232" w:rsidRDefault="00AF0232" w:rsidP="00AF0232">
      <w:pPr>
        <w:spacing w:after="0"/>
        <w:jc w:val="center"/>
      </w:pPr>
      <w:r>
        <w:t>MINUTES</w:t>
      </w:r>
    </w:p>
    <w:p w14:paraId="4A49EFA3" w14:textId="77777777" w:rsidR="00AF0232" w:rsidRDefault="00AF0232" w:rsidP="00AF0232">
      <w:pPr>
        <w:spacing w:after="0"/>
        <w:jc w:val="center"/>
      </w:pPr>
      <w:r>
        <w:t>Windom Park Citizens in Action</w:t>
      </w:r>
    </w:p>
    <w:p w14:paraId="47342A6C" w14:textId="23753C3B" w:rsidR="004C6E06" w:rsidRDefault="006D5F8C" w:rsidP="006D5F8C">
      <w:pPr>
        <w:spacing w:after="0"/>
        <w:jc w:val="center"/>
      </w:pPr>
      <w:r>
        <w:t>Neighborhood</w:t>
      </w:r>
      <w:r w:rsidR="00AF0232">
        <w:t xml:space="preserve"> Meeting – </w:t>
      </w:r>
      <w:r w:rsidR="009678B1">
        <w:t>September</w:t>
      </w:r>
      <w:r w:rsidR="00A609E1">
        <w:t xml:space="preserve"> </w:t>
      </w:r>
      <w:r w:rsidR="009678B1">
        <w:t>15</w:t>
      </w:r>
      <w:r w:rsidR="0093076E">
        <w:rPr>
          <w:vertAlign w:val="superscript"/>
        </w:rPr>
        <w:t>th</w:t>
      </w:r>
      <w:r>
        <w:t>, 2020</w:t>
      </w:r>
      <w:r w:rsidR="00117DC1">
        <w:t xml:space="preserve"> (via Zoom)</w:t>
      </w:r>
    </w:p>
    <w:p w14:paraId="25C8AD5B" w14:textId="77777777" w:rsidR="006354F7" w:rsidRPr="006D5F8C" w:rsidRDefault="006354F7" w:rsidP="006D5F8C">
      <w:pPr>
        <w:spacing w:after="0"/>
        <w:jc w:val="center"/>
      </w:pPr>
    </w:p>
    <w:p w14:paraId="367602E1" w14:textId="77777777" w:rsidR="004F5281" w:rsidRDefault="004F5281" w:rsidP="00EC4BF6">
      <w:pPr>
        <w:spacing w:after="0" w:line="276" w:lineRule="auto"/>
        <w:rPr>
          <w:i/>
        </w:rPr>
      </w:pPr>
      <w:r>
        <w:rPr>
          <w:i/>
        </w:rPr>
        <w:t>Meeting was held digitally via Zoom</w:t>
      </w:r>
    </w:p>
    <w:p w14:paraId="6975F165" w14:textId="39DC462D" w:rsidR="004F5281" w:rsidRPr="009638D8" w:rsidRDefault="0093076E" w:rsidP="00EC4BF6">
      <w:pPr>
        <w:spacing w:after="0" w:line="276" w:lineRule="auto"/>
        <w:rPr>
          <w:rFonts w:cstheme="minorHAnsi"/>
          <w:i/>
          <w:iCs/>
          <w:color w:val="000000" w:themeColor="text1"/>
        </w:rPr>
      </w:pPr>
      <w:r>
        <w:rPr>
          <w:i/>
        </w:rPr>
        <w:t>Attendees –</w:t>
      </w:r>
      <w:r w:rsidR="009638D8">
        <w:rPr>
          <w:i/>
        </w:rPr>
        <w:t xml:space="preserve"> </w:t>
      </w:r>
      <w:r w:rsidR="009638D8" w:rsidRPr="009638D8">
        <w:rPr>
          <w:rFonts w:cstheme="minorHAnsi"/>
          <w:i/>
          <w:iCs/>
          <w:color w:val="000000" w:themeColor="text1"/>
        </w:rPr>
        <w:t xml:space="preserve">Joe Bove, Andy Emerson, Robert Lodge, Douglas Carlson, Joe </w:t>
      </w:r>
      <w:proofErr w:type="spellStart"/>
      <w:r w:rsidR="009638D8" w:rsidRPr="009638D8">
        <w:rPr>
          <w:rFonts w:cstheme="minorHAnsi"/>
          <w:i/>
          <w:iCs/>
          <w:color w:val="000000" w:themeColor="text1"/>
        </w:rPr>
        <w:t>Dufficy</w:t>
      </w:r>
      <w:proofErr w:type="spellEnd"/>
      <w:r w:rsidR="009638D8" w:rsidRPr="009638D8">
        <w:rPr>
          <w:rFonts w:cstheme="minorHAnsi"/>
          <w:i/>
          <w:iCs/>
          <w:color w:val="000000" w:themeColor="text1"/>
        </w:rPr>
        <w:t xml:space="preserve">, Gayle Bonneville, Sydney Jordan, Chris Meyer, Julie, Amber </w:t>
      </w:r>
      <w:proofErr w:type="spellStart"/>
      <w:r w:rsidR="009638D8" w:rsidRPr="009638D8">
        <w:rPr>
          <w:rFonts w:cstheme="minorHAnsi"/>
          <w:i/>
          <w:iCs/>
          <w:color w:val="000000" w:themeColor="text1"/>
        </w:rPr>
        <w:t>Rasmusson</w:t>
      </w:r>
      <w:proofErr w:type="spellEnd"/>
      <w:r w:rsidR="009638D8" w:rsidRPr="009638D8">
        <w:rPr>
          <w:rFonts w:cstheme="minorHAnsi"/>
          <w:i/>
          <w:iCs/>
          <w:color w:val="000000" w:themeColor="text1"/>
        </w:rPr>
        <w:t xml:space="preserve">, Dan Miller, David </w:t>
      </w:r>
      <w:proofErr w:type="spellStart"/>
      <w:r w:rsidR="009638D8" w:rsidRPr="009638D8">
        <w:rPr>
          <w:rFonts w:cstheme="minorHAnsi"/>
          <w:i/>
          <w:iCs/>
          <w:color w:val="000000" w:themeColor="text1"/>
        </w:rPr>
        <w:t>Garmany</w:t>
      </w:r>
      <w:proofErr w:type="spellEnd"/>
      <w:r w:rsidR="009638D8" w:rsidRPr="009638D8">
        <w:rPr>
          <w:rFonts w:cstheme="minorHAnsi"/>
          <w:i/>
          <w:iCs/>
          <w:color w:val="000000" w:themeColor="text1"/>
        </w:rPr>
        <w:t xml:space="preserve">, Gini, Jesse </w:t>
      </w:r>
      <w:proofErr w:type="spellStart"/>
      <w:r w:rsidR="009638D8" w:rsidRPr="009638D8">
        <w:rPr>
          <w:rFonts w:cstheme="minorHAnsi"/>
          <w:i/>
          <w:iCs/>
          <w:color w:val="000000" w:themeColor="text1"/>
        </w:rPr>
        <w:t>Thornsen</w:t>
      </w:r>
      <w:proofErr w:type="spellEnd"/>
      <w:r w:rsidR="009638D8" w:rsidRPr="009638D8">
        <w:rPr>
          <w:rFonts w:cstheme="minorHAnsi"/>
          <w:i/>
          <w:iCs/>
          <w:color w:val="000000" w:themeColor="text1"/>
        </w:rPr>
        <w:t xml:space="preserve">, </w:t>
      </w:r>
      <w:proofErr w:type="spellStart"/>
      <w:r w:rsidR="009638D8" w:rsidRPr="009638D8">
        <w:rPr>
          <w:rFonts w:cstheme="minorHAnsi"/>
          <w:i/>
          <w:iCs/>
          <w:color w:val="000000" w:themeColor="text1"/>
        </w:rPr>
        <w:t>Zaw</w:t>
      </w:r>
      <w:proofErr w:type="spellEnd"/>
      <w:r w:rsidR="009638D8" w:rsidRPr="009638D8">
        <w:rPr>
          <w:rFonts w:cstheme="minorHAnsi"/>
          <w:i/>
          <w:iCs/>
          <w:color w:val="000000" w:themeColor="text1"/>
        </w:rPr>
        <w:t xml:space="preserve"> </w:t>
      </w:r>
      <w:proofErr w:type="spellStart"/>
      <w:r w:rsidR="009638D8" w:rsidRPr="009638D8">
        <w:rPr>
          <w:rFonts w:cstheme="minorHAnsi"/>
          <w:i/>
          <w:iCs/>
          <w:color w:val="000000" w:themeColor="text1"/>
        </w:rPr>
        <w:t>Winmaung</w:t>
      </w:r>
      <w:proofErr w:type="spellEnd"/>
      <w:r w:rsidR="009638D8" w:rsidRPr="009638D8">
        <w:rPr>
          <w:rFonts w:cstheme="minorHAnsi"/>
          <w:i/>
          <w:iCs/>
          <w:color w:val="000000" w:themeColor="text1"/>
        </w:rPr>
        <w:t>, and two phone callers</w:t>
      </w:r>
    </w:p>
    <w:p w14:paraId="6F6093D8" w14:textId="77777777" w:rsidR="00EC4BF6" w:rsidRPr="006D5F8C" w:rsidRDefault="00EC4BF6" w:rsidP="00EC4BF6">
      <w:pPr>
        <w:spacing w:after="0" w:line="276" w:lineRule="auto"/>
        <w:rPr>
          <w:i/>
        </w:rPr>
      </w:pPr>
    </w:p>
    <w:p w14:paraId="374C50C5" w14:textId="227FC44F" w:rsidR="00DC27DC" w:rsidRDefault="0051428A" w:rsidP="00136A30">
      <w:pPr>
        <w:spacing w:after="0" w:line="480" w:lineRule="auto"/>
      </w:pPr>
      <w:r w:rsidRPr="0051428A">
        <w:rPr>
          <w:b/>
        </w:rPr>
        <w:t>Call to Order</w:t>
      </w:r>
      <w:r>
        <w:t xml:space="preserve">: </w:t>
      </w:r>
      <w:r w:rsidR="004C2FEA">
        <w:t xml:space="preserve">Meeting </w:t>
      </w:r>
      <w:r>
        <w:t>was called to order by Board President</w:t>
      </w:r>
      <w:r w:rsidR="00C23B36">
        <w:t xml:space="preserve"> Joe Bove at</w:t>
      </w:r>
      <w:r>
        <w:t xml:space="preserve"> </w:t>
      </w:r>
      <w:r w:rsidR="006D5F8C">
        <w:t>7:0</w:t>
      </w:r>
      <w:r w:rsidR="009638D8">
        <w:t>4</w:t>
      </w:r>
      <w:r w:rsidR="00C23B36">
        <w:t>p</w:t>
      </w:r>
      <w:r w:rsidR="001D76E9">
        <w:t>.</w:t>
      </w:r>
    </w:p>
    <w:p w14:paraId="5BBDCC32" w14:textId="334DABDA" w:rsidR="0049574E" w:rsidRDefault="006D5F8C" w:rsidP="0067117B">
      <w:pPr>
        <w:spacing w:after="0" w:line="240" w:lineRule="auto"/>
      </w:pPr>
      <w:r>
        <w:rPr>
          <w:b/>
        </w:rPr>
        <w:t xml:space="preserve">Approval of </w:t>
      </w:r>
      <w:r w:rsidR="005D3394">
        <w:rPr>
          <w:b/>
        </w:rPr>
        <w:t>Agenda:</w:t>
      </w:r>
      <w:r w:rsidR="0093076E">
        <w:rPr>
          <w:b/>
        </w:rPr>
        <w:t xml:space="preserve"> </w:t>
      </w:r>
      <w:r w:rsidR="00117DC1">
        <w:rPr>
          <w:bCs/>
        </w:rPr>
        <w:t>Motion to Approve</w:t>
      </w:r>
      <w:r w:rsidR="00C10286">
        <w:rPr>
          <w:bCs/>
        </w:rPr>
        <w:t xml:space="preserve"> by </w:t>
      </w:r>
      <w:r w:rsidR="009638D8">
        <w:rPr>
          <w:bCs/>
        </w:rPr>
        <w:t>Joe Bove</w:t>
      </w:r>
      <w:r w:rsidR="00117DC1">
        <w:rPr>
          <w:bCs/>
        </w:rPr>
        <w:t>, 2</w:t>
      </w:r>
      <w:r w:rsidR="00117DC1" w:rsidRPr="00117DC1">
        <w:rPr>
          <w:bCs/>
          <w:vertAlign w:val="superscript"/>
        </w:rPr>
        <w:t>nd</w:t>
      </w:r>
      <w:r w:rsidR="00C10286">
        <w:rPr>
          <w:bCs/>
        </w:rPr>
        <w:t xml:space="preserve"> by</w:t>
      </w:r>
      <w:r w:rsidR="00A609E1">
        <w:rPr>
          <w:bCs/>
        </w:rPr>
        <w:t xml:space="preserve"> </w:t>
      </w:r>
      <w:r w:rsidR="009638D8">
        <w:rPr>
          <w:bCs/>
        </w:rPr>
        <w:t>Andy Emerson</w:t>
      </w:r>
      <w:r w:rsidR="00117DC1">
        <w:rPr>
          <w:bCs/>
        </w:rPr>
        <w:t>;</w:t>
      </w:r>
      <w:r w:rsidR="00C10286">
        <w:rPr>
          <w:bCs/>
        </w:rPr>
        <w:t xml:space="preserve"> Passed</w:t>
      </w:r>
      <w:r w:rsidR="00117DC1">
        <w:rPr>
          <w:bCs/>
        </w:rPr>
        <w:t xml:space="preserve"> unanimous</w:t>
      </w:r>
      <w:r w:rsidR="00C10286">
        <w:rPr>
          <w:bCs/>
        </w:rPr>
        <w:t>ly</w:t>
      </w:r>
      <w:r w:rsidR="00117DC1">
        <w:rPr>
          <w:bCs/>
        </w:rPr>
        <w:t>.</w:t>
      </w:r>
    </w:p>
    <w:p w14:paraId="5B94B94B" w14:textId="73954F61" w:rsidR="005D3394" w:rsidRDefault="005D3394" w:rsidP="0067117B">
      <w:pPr>
        <w:spacing w:after="0" w:line="240" w:lineRule="auto"/>
      </w:pPr>
    </w:p>
    <w:p w14:paraId="75BDBB7C" w14:textId="515D8C10" w:rsidR="005D3394" w:rsidRDefault="006D5F8C" w:rsidP="00E80552">
      <w:pPr>
        <w:spacing w:after="0" w:line="240" w:lineRule="auto"/>
      </w:pPr>
      <w:r>
        <w:rPr>
          <w:b/>
        </w:rPr>
        <w:t>Approval of</w:t>
      </w:r>
      <w:r w:rsidR="00C10286">
        <w:rPr>
          <w:b/>
        </w:rPr>
        <w:t xml:space="preserve"> </w:t>
      </w:r>
      <w:r w:rsidR="002C0F6D">
        <w:rPr>
          <w:b/>
        </w:rPr>
        <w:t>August</w:t>
      </w:r>
      <w:r w:rsidR="005D3394" w:rsidRPr="0051428A">
        <w:rPr>
          <w:b/>
        </w:rPr>
        <w:t xml:space="preserve"> Minutes</w:t>
      </w:r>
      <w:r>
        <w:t xml:space="preserve">: </w:t>
      </w:r>
      <w:r w:rsidR="00117DC1">
        <w:t xml:space="preserve">Motion to Approve </w:t>
      </w:r>
      <w:r w:rsidR="002C0F6D">
        <w:t>August</w:t>
      </w:r>
      <w:r w:rsidR="00A609E1">
        <w:t xml:space="preserve"> </w:t>
      </w:r>
      <w:r w:rsidR="00117DC1">
        <w:t xml:space="preserve">NH </w:t>
      </w:r>
      <w:r w:rsidR="009638D8">
        <w:t xml:space="preserve">meeting </w:t>
      </w:r>
      <w:r w:rsidR="00117DC1">
        <w:t>minutes</w:t>
      </w:r>
      <w:r w:rsidR="00C10286">
        <w:t xml:space="preserve"> by</w:t>
      </w:r>
      <w:r w:rsidR="00A609E1">
        <w:t xml:space="preserve"> </w:t>
      </w:r>
      <w:r w:rsidR="009638D8">
        <w:t>Doug Carlson</w:t>
      </w:r>
      <w:r w:rsidR="00117DC1">
        <w:t>; 2</w:t>
      </w:r>
      <w:r w:rsidR="00117DC1" w:rsidRPr="00117DC1">
        <w:rPr>
          <w:vertAlign w:val="superscript"/>
        </w:rPr>
        <w:t>nd</w:t>
      </w:r>
      <w:r w:rsidR="00C10286">
        <w:t xml:space="preserve"> by</w:t>
      </w:r>
      <w:r w:rsidR="00A609E1">
        <w:t xml:space="preserve"> </w:t>
      </w:r>
      <w:r w:rsidR="009638D8">
        <w:t>Robert Lodge</w:t>
      </w:r>
      <w:r w:rsidR="00117DC1">
        <w:t xml:space="preserve">; </w:t>
      </w:r>
      <w:r w:rsidR="00C10286">
        <w:t>Passed unanimously.</w:t>
      </w:r>
    </w:p>
    <w:p w14:paraId="3A8F24B7" w14:textId="77777777" w:rsidR="00E80552" w:rsidRDefault="00E80552" w:rsidP="00E80552">
      <w:pPr>
        <w:spacing w:after="0" w:line="240" w:lineRule="auto"/>
      </w:pPr>
    </w:p>
    <w:p w14:paraId="44A25A62" w14:textId="46DC60BD" w:rsidR="00F936A6" w:rsidRDefault="006D5F8C" w:rsidP="006D5F8C">
      <w:pPr>
        <w:rPr>
          <w:rFonts w:cstheme="minorHAnsi"/>
        </w:rPr>
      </w:pPr>
      <w:r>
        <w:rPr>
          <w:b/>
        </w:rPr>
        <w:t xml:space="preserve">Financial Report: </w:t>
      </w:r>
      <w:r w:rsidR="009638D8">
        <w:t xml:space="preserve">Joe </w:t>
      </w:r>
      <w:proofErr w:type="spellStart"/>
      <w:r w:rsidR="009638D8">
        <w:t>Dufficy</w:t>
      </w:r>
      <w:proofErr w:type="spellEnd"/>
      <w:r w:rsidR="009638D8">
        <w:t xml:space="preserve"> provided an overview of the Treasurers Report and 2020-21 </w:t>
      </w:r>
      <w:r w:rsidR="009638D8" w:rsidRPr="009638D8">
        <w:rPr>
          <w:rFonts w:cstheme="minorHAnsi"/>
        </w:rPr>
        <w:t xml:space="preserve">Budget. </w:t>
      </w:r>
      <w:r w:rsidR="009638D8" w:rsidRPr="009638D8">
        <w:rPr>
          <w:rFonts w:cstheme="minorHAnsi"/>
        </w:rPr>
        <w:t xml:space="preserve">See full monthly financial report online at </w:t>
      </w:r>
      <w:hyperlink r:id="rId5">
        <w:r w:rsidR="009638D8" w:rsidRPr="009638D8">
          <w:rPr>
            <w:rStyle w:val="Hyperlink"/>
            <w:rFonts w:cstheme="minorHAnsi"/>
          </w:rPr>
          <w:t>www.windompark.org</w:t>
        </w:r>
      </w:hyperlink>
      <w:r w:rsidR="009638D8" w:rsidRPr="009638D8">
        <w:rPr>
          <w:rFonts w:cstheme="minorHAnsi"/>
        </w:rPr>
        <w:t xml:space="preserve"> under the News tab or contact </w:t>
      </w:r>
      <w:proofErr w:type="spellStart"/>
      <w:r w:rsidR="009638D8" w:rsidRPr="009638D8">
        <w:rPr>
          <w:rFonts w:cstheme="minorHAnsi"/>
        </w:rPr>
        <w:t>WPCiA</w:t>
      </w:r>
      <w:proofErr w:type="spellEnd"/>
      <w:r w:rsidR="009638D8" w:rsidRPr="009638D8">
        <w:rPr>
          <w:rFonts w:cstheme="minorHAnsi"/>
        </w:rPr>
        <w:t xml:space="preserve"> for an e-copy.</w:t>
      </w:r>
    </w:p>
    <w:p w14:paraId="06E3D1F6" w14:textId="77777777" w:rsidR="009638D8" w:rsidRDefault="009638D8" w:rsidP="009638D8">
      <w:pPr>
        <w:pStyle w:val="ListParagraph"/>
        <w:numPr>
          <w:ilvl w:val="0"/>
          <w:numId w:val="19"/>
        </w:numPr>
      </w:pPr>
      <w:r>
        <w:t xml:space="preserve">Motion </w:t>
      </w:r>
      <w:r>
        <w:t xml:space="preserve">to approve Treasurers Report </w:t>
      </w:r>
      <w:r>
        <w:t>by Doug, 2</w:t>
      </w:r>
      <w:r w:rsidRPr="00827189">
        <w:rPr>
          <w:vertAlign w:val="superscript"/>
        </w:rPr>
        <w:t>nd</w:t>
      </w:r>
      <w:r>
        <w:t xml:space="preserve"> by Robert.</w:t>
      </w:r>
    </w:p>
    <w:p w14:paraId="0A5FDA7F" w14:textId="77777777" w:rsidR="009638D8" w:rsidRDefault="009638D8" w:rsidP="009638D8">
      <w:pPr>
        <w:pStyle w:val="ListParagraph"/>
        <w:numPr>
          <w:ilvl w:val="0"/>
          <w:numId w:val="19"/>
        </w:numPr>
      </w:pPr>
      <w:r>
        <w:t xml:space="preserve">Joe </w:t>
      </w:r>
      <w:proofErr w:type="spellStart"/>
      <w:r>
        <w:t>Dufficy</w:t>
      </w:r>
      <w:proofErr w:type="spellEnd"/>
      <w:r>
        <w:t xml:space="preserve"> gave an overview of the 2021 budget proposal.</w:t>
      </w:r>
    </w:p>
    <w:p w14:paraId="03A0B95F" w14:textId="77777777" w:rsidR="009638D8" w:rsidRDefault="009638D8" w:rsidP="009638D8">
      <w:pPr>
        <w:pStyle w:val="ListParagraph"/>
        <w:numPr>
          <w:ilvl w:val="0"/>
          <w:numId w:val="19"/>
        </w:numPr>
      </w:pPr>
      <w:r>
        <w:t>The 59k is what we’re currently operating at, which is why we’re proposing the same.</w:t>
      </w:r>
    </w:p>
    <w:p w14:paraId="30B671C3" w14:textId="77777777" w:rsidR="009638D8" w:rsidRDefault="009638D8" w:rsidP="009638D8">
      <w:pPr>
        <w:pStyle w:val="ListParagraph"/>
        <w:numPr>
          <w:ilvl w:val="0"/>
          <w:numId w:val="19"/>
        </w:numPr>
      </w:pPr>
      <w:r>
        <w:t>Based on the uncertainties from the city’s budget we’re going forward with what the same.</w:t>
      </w:r>
    </w:p>
    <w:p w14:paraId="02AFA8C1" w14:textId="36608AB7" w:rsidR="009638D8" w:rsidRDefault="009638D8" w:rsidP="009638D8">
      <w:pPr>
        <w:pStyle w:val="ListParagraph"/>
        <w:numPr>
          <w:ilvl w:val="0"/>
          <w:numId w:val="19"/>
        </w:numPr>
      </w:pPr>
      <w:r>
        <w:t xml:space="preserve">Joe B: Do we need to continue to keep funds in the small area plan? Joe &amp; Gayle – No, but if you want to implement. </w:t>
      </w:r>
    </w:p>
    <w:p w14:paraId="74747896" w14:textId="1F10FFC7" w:rsidR="009638D8" w:rsidRDefault="009638D8" w:rsidP="009638D8">
      <w:pPr>
        <w:pStyle w:val="ListParagraph"/>
        <w:numPr>
          <w:ilvl w:val="0"/>
          <w:numId w:val="19"/>
        </w:numPr>
      </w:pPr>
      <w:r>
        <w:t xml:space="preserve">Motion to approve budget as written: Joe </w:t>
      </w:r>
      <w:proofErr w:type="spellStart"/>
      <w:r>
        <w:t>Dufficy</w:t>
      </w:r>
      <w:proofErr w:type="spellEnd"/>
      <w:r>
        <w:t>; 2</w:t>
      </w:r>
      <w:r w:rsidRPr="00827189">
        <w:rPr>
          <w:vertAlign w:val="superscript"/>
        </w:rPr>
        <w:t>nd</w:t>
      </w:r>
      <w:r>
        <w:t xml:space="preserve"> – Andy; </w:t>
      </w:r>
      <w:r>
        <w:t xml:space="preserve">motion passed </w:t>
      </w:r>
      <w:r>
        <w:t>unanimous</w:t>
      </w:r>
      <w:r>
        <w:t>ly</w:t>
      </w:r>
    </w:p>
    <w:p w14:paraId="37056DA8" w14:textId="0C04A8F3" w:rsidR="00A609E1" w:rsidRDefault="009638D8" w:rsidP="00D65BC7">
      <w:pPr>
        <w:spacing w:line="240" w:lineRule="auto"/>
      </w:pPr>
      <w:r w:rsidRPr="009638D8">
        <w:rPr>
          <w:rFonts w:cstheme="minorHAnsi"/>
          <w:b/>
          <w:bCs/>
        </w:rPr>
        <w:t>Open time for elected officials</w:t>
      </w:r>
      <w:r w:rsidR="006354F7" w:rsidRPr="009638D8">
        <w:rPr>
          <w:rFonts w:cstheme="minorHAnsi"/>
          <w:b/>
          <w:bCs/>
        </w:rPr>
        <w:t>:</w:t>
      </w:r>
      <w:r w:rsidR="00C10286" w:rsidRPr="009638D8">
        <w:rPr>
          <w:rFonts w:cstheme="minorHAnsi"/>
          <w:b/>
          <w:bCs/>
        </w:rPr>
        <w:t xml:space="preserve"> </w:t>
      </w:r>
      <w:r>
        <w:t>Sydney Jordan was present and spoke to the neighborhood</w:t>
      </w:r>
    </w:p>
    <w:p w14:paraId="0165BC4C" w14:textId="77777777" w:rsidR="009638D8" w:rsidRPr="009638D8" w:rsidRDefault="009638D8" w:rsidP="009638D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Cs/>
        </w:rPr>
      </w:pPr>
      <w:r w:rsidRPr="009638D8">
        <w:rPr>
          <w:rFonts w:cstheme="minorHAnsi"/>
        </w:rPr>
        <w:t>The state senate is not in session but has held a couple special sessions</w:t>
      </w:r>
    </w:p>
    <w:p w14:paraId="5B9B754E" w14:textId="77777777" w:rsidR="009638D8" w:rsidRPr="009638D8" w:rsidRDefault="009638D8" w:rsidP="009638D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Cs/>
        </w:rPr>
      </w:pPr>
      <w:proofErr w:type="spellStart"/>
      <w:r w:rsidRPr="009638D8">
        <w:rPr>
          <w:rFonts w:eastAsia="Arial" w:cstheme="minorHAnsi"/>
        </w:rPr>
        <w:t>Covid</w:t>
      </w:r>
      <w:proofErr w:type="spellEnd"/>
      <w:r w:rsidRPr="009638D8">
        <w:rPr>
          <w:rFonts w:eastAsia="Arial" w:cstheme="minorHAnsi"/>
        </w:rPr>
        <w:t>, Police Accountability, Possible Bonding Bill near the end of the month with lots of money for Public Housing</w:t>
      </w:r>
    </w:p>
    <w:p w14:paraId="7671A6B5" w14:textId="77777777" w:rsidR="009638D8" w:rsidRPr="009638D8" w:rsidRDefault="009638D8" w:rsidP="009638D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Cs/>
        </w:rPr>
      </w:pPr>
      <w:r w:rsidRPr="009638D8">
        <w:rPr>
          <w:rFonts w:eastAsia="Arial" w:cstheme="minorHAnsi"/>
        </w:rPr>
        <w:t>Reminder to fill out your Census &amp; early voting opens on Friday.</w:t>
      </w:r>
    </w:p>
    <w:p w14:paraId="50DBF3C6" w14:textId="77777777" w:rsidR="009638D8" w:rsidRPr="009638D8" w:rsidRDefault="009638D8" w:rsidP="009638D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Cs/>
        </w:rPr>
      </w:pPr>
      <w:r w:rsidRPr="009638D8">
        <w:rPr>
          <w:rFonts w:eastAsia="Arial" w:cstheme="minorHAnsi"/>
        </w:rPr>
        <w:t>Early voting location for NE is near Hennepin and Johnson St.</w:t>
      </w:r>
    </w:p>
    <w:p w14:paraId="450345CA" w14:textId="77777777" w:rsidR="009638D8" w:rsidRPr="009638D8" w:rsidRDefault="009638D8" w:rsidP="009638D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Cs/>
        </w:rPr>
      </w:pPr>
      <w:r w:rsidRPr="009638D8">
        <w:rPr>
          <w:rFonts w:eastAsia="Arial" w:cstheme="minorHAnsi"/>
        </w:rPr>
        <w:t>Joe: When does session start? – January 3</w:t>
      </w:r>
      <w:r w:rsidRPr="009638D8">
        <w:rPr>
          <w:rFonts w:eastAsia="Arial" w:cstheme="minorHAnsi"/>
          <w:vertAlign w:val="superscript"/>
        </w:rPr>
        <w:t>rd</w:t>
      </w:r>
      <w:r w:rsidRPr="009638D8">
        <w:rPr>
          <w:rFonts w:eastAsia="Arial" w:cstheme="minorHAnsi"/>
        </w:rPr>
        <w:t xml:space="preserve"> and it is a budget year which could be challenging.</w:t>
      </w:r>
    </w:p>
    <w:p w14:paraId="2F028D86" w14:textId="57E69C33" w:rsidR="009638D8" w:rsidRPr="009638D8" w:rsidRDefault="009638D8" w:rsidP="009638D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Cs/>
        </w:rPr>
      </w:pPr>
      <w:r w:rsidRPr="009638D8">
        <w:rPr>
          <w:rFonts w:eastAsia="Arial" w:cstheme="minorHAnsi"/>
        </w:rPr>
        <w:t>Joe: When does the executive order end</w:t>
      </w:r>
    </w:p>
    <w:p w14:paraId="7A789840" w14:textId="0FFC1491" w:rsidR="009638D8" w:rsidRPr="009638D8" w:rsidRDefault="009638D8" w:rsidP="009638D8">
      <w:pPr>
        <w:pStyle w:val="ListParagraph"/>
        <w:numPr>
          <w:ilvl w:val="0"/>
          <w:numId w:val="15"/>
        </w:numPr>
        <w:spacing w:line="240" w:lineRule="auto"/>
        <w:rPr>
          <w:rFonts w:cstheme="minorHAnsi"/>
          <w:bCs/>
        </w:rPr>
      </w:pPr>
      <w:r w:rsidRPr="009638D8">
        <w:rPr>
          <w:rFonts w:eastAsia="Arial" w:cstheme="minorHAnsi"/>
        </w:rPr>
        <w:t>Sydney is a NE Park resident.</w:t>
      </w:r>
    </w:p>
    <w:p w14:paraId="61F3AD80" w14:textId="02FA6A96" w:rsidR="00C10286" w:rsidRPr="009638D8" w:rsidRDefault="009638D8" w:rsidP="009638D8">
      <w:pPr>
        <w:spacing w:line="240" w:lineRule="auto"/>
        <w:rPr>
          <w:rFonts w:cstheme="minorHAnsi"/>
          <w:b/>
          <w:bCs/>
        </w:rPr>
      </w:pPr>
      <w:r w:rsidRPr="009638D8">
        <w:rPr>
          <w:rFonts w:cstheme="minorHAnsi"/>
          <w:b/>
          <w:bCs/>
        </w:rPr>
        <w:t xml:space="preserve">Minneapolis Park and Recreation Board Update - </w:t>
      </w:r>
      <w:r w:rsidRPr="009638D8">
        <w:rPr>
          <w:rFonts w:cstheme="minorHAnsi"/>
          <w:i/>
          <w:iCs/>
        </w:rPr>
        <w:t>Commissioner Chris Meye</w:t>
      </w:r>
      <w:r>
        <w:rPr>
          <w:rFonts w:cstheme="minorHAnsi"/>
          <w:i/>
          <w:iCs/>
        </w:rPr>
        <w:t>r:</w:t>
      </w:r>
    </w:p>
    <w:p w14:paraId="03AC98C7" w14:textId="77777777" w:rsidR="00970B56" w:rsidRPr="00970B56" w:rsidRDefault="009638D8" w:rsidP="00970B56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>Chris Meyer spoke about the encampments throughout the city.</w:t>
      </w:r>
    </w:p>
    <w:p w14:paraId="306178EB" w14:textId="77777777" w:rsidR="00970B56" w:rsidRPr="00970B56" w:rsidRDefault="009638D8" w:rsidP="00970B56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>CDC guidelines caused the closure of much of homeless shelters.</w:t>
      </w:r>
    </w:p>
    <w:p w14:paraId="1FE78E60" w14:textId="77777777" w:rsidR="00970B56" w:rsidRPr="00970B56" w:rsidRDefault="009638D8" w:rsidP="00970B56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 xml:space="preserve">MN Executive orders prevented encampments from being removed from parks. </w:t>
      </w:r>
    </w:p>
    <w:p w14:paraId="3BEBA3ED" w14:textId="77777777" w:rsidR="00970B56" w:rsidRPr="00970B56" w:rsidRDefault="009638D8" w:rsidP="00970B56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>Once people found out they could take up residence in the parks they decided to do so. This was exacerbated when the Sheridan hotel was evicted.</w:t>
      </w:r>
    </w:p>
    <w:p w14:paraId="54CD9518" w14:textId="77777777" w:rsidR="00970B56" w:rsidRPr="00970B56" w:rsidRDefault="009638D8" w:rsidP="00970B56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 xml:space="preserve">Staff were pressuring the Park Board to break up the encampment at </w:t>
      </w:r>
      <w:proofErr w:type="spellStart"/>
      <w:r w:rsidRPr="00970B56">
        <w:rPr>
          <w:rFonts w:asciiTheme="minorHAnsi" w:eastAsia="Arial" w:hAnsiTheme="minorHAnsi" w:cstheme="minorHAnsi"/>
          <w:sz w:val="22"/>
          <w:szCs w:val="22"/>
        </w:rPr>
        <w:t>Powderhorn</w:t>
      </w:r>
      <w:proofErr w:type="spellEnd"/>
      <w:r w:rsidRPr="00970B56">
        <w:rPr>
          <w:rFonts w:asciiTheme="minorHAnsi" w:eastAsia="Arial" w:hAnsiTheme="minorHAnsi" w:cstheme="minorHAnsi"/>
          <w:sz w:val="22"/>
          <w:szCs w:val="22"/>
        </w:rPr>
        <w:t xml:space="preserve"> park to reduce the crime at that encampment.</w:t>
      </w:r>
    </w:p>
    <w:p w14:paraId="6295CA1D" w14:textId="77777777" w:rsidR="00970B56" w:rsidRPr="00970B56" w:rsidRDefault="009638D8" w:rsidP="00970B56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 xml:space="preserve">Two shelters in S </w:t>
      </w:r>
      <w:proofErr w:type="spellStart"/>
      <w:r w:rsidRPr="00970B56">
        <w:rPr>
          <w:rFonts w:asciiTheme="minorHAnsi" w:eastAsia="Arial" w:hAnsiTheme="minorHAnsi" w:cstheme="minorHAnsi"/>
          <w:sz w:val="22"/>
          <w:szCs w:val="22"/>
        </w:rPr>
        <w:t>Mpls</w:t>
      </w:r>
      <w:proofErr w:type="spellEnd"/>
      <w:r w:rsidRPr="00970B56">
        <w:rPr>
          <w:rFonts w:asciiTheme="minorHAnsi" w:eastAsia="Arial" w:hAnsiTheme="minorHAnsi" w:cstheme="minorHAnsi"/>
          <w:sz w:val="22"/>
          <w:szCs w:val="22"/>
        </w:rPr>
        <w:t xml:space="preserve"> are coming online while another was killed in N </w:t>
      </w:r>
      <w:proofErr w:type="spellStart"/>
      <w:r w:rsidRPr="00970B56">
        <w:rPr>
          <w:rFonts w:asciiTheme="minorHAnsi" w:eastAsia="Arial" w:hAnsiTheme="minorHAnsi" w:cstheme="minorHAnsi"/>
          <w:sz w:val="22"/>
          <w:szCs w:val="22"/>
        </w:rPr>
        <w:t>Mpls</w:t>
      </w:r>
      <w:proofErr w:type="spellEnd"/>
      <w:r w:rsidRPr="00970B56">
        <w:rPr>
          <w:rFonts w:asciiTheme="minorHAnsi" w:eastAsia="Arial" w:hAnsiTheme="minorHAnsi" w:cstheme="minorHAnsi"/>
          <w:sz w:val="22"/>
          <w:szCs w:val="22"/>
        </w:rPr>
        <w:t>. There is a project proposed for a N Loop warehouse with tiny houses indoor.</w:t>
      </w:r>
    </w:p>
    <w:p w14:paraId="6831000F" w14:textId="77777777" w:rsidR="00970B56" w:rsidRPr="00970B56" w:rsidRDefault="009638D8" w:rsidP="00970B56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 xml:space="preserve">The Park board does not want this to be a continued situation going forward. </w:t>
      </w:r>
    </w:p>
    <w:p w14:paraId="295CFC3A" w14:textId="77777777" w:rsidR="00970B56" w:rsidRPr="00970B56" w:rsidRDefault="009638D8" w:rsidP="00970B56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>Chris is asking for Help with long term success of the project through proper staffing.</w:t>
      </w:r>
    </w:p>
    <w:p w14:paraId="23A1F182" w14:textId="77777777" w:rsidR="00970B56" w:rsidRPr="00970B56" w:rsidRDefault="009638D8" w:rsidP="00970B56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>Joe B: Does the Park Board normally have housing on the agenda? – No</w:t>
      </w:r>
    </w:p>
    <w:p w14:paraId="7830A423" w14:textId="77777777" w:rsidR="00970B56" w:rsidRPr="00970B56" w:rsidRDefault="009638D8" w:rsidP="00970B56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lastRenderedPageBreak/>
        <w:t>The Park could be a part of the solution, but the county, state, and city should have their share of responsibility.</w:t>
      </w:r>
    </w:p>
    <w:p w14:paraId="427D746F" w14:textId="77777777" w:rsidR="00970B56" w:rsidRPr="00970B56" w:rsidRDefault="009638D8" w:rsidP="00970B56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 xml:space="preserve">Robert: Do you have any projections for expansion? Anything we can do to help? </w:t>
      </w:r>
    </w:p>
    <w:p w14:paraId="15284A4B" w14:textId="77777777" w:rsidR="00970B56" w:rsidRPr="00970B56" w:rsidRDefault="009638D8" w:rsidP="00970B56">
      <w:pPr>
        <w:pStyle w:val="ColorfulList-Accent11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 xml:space="preserve">What happens if/when the eviction order gets </w:t>
      </w:r>
      <w:proofErr w:type="spellStart"/>
      <w:r w:rsidRPr="00970B56">
        <w:rPr>
          <w:rFonts w:asciiTheme="minorHAnsi" w:eastAsia="Arial" w:hAnsiTheme="minorHAnsi" w:cstheme="minorHAnsi"/>
          <w:sz w:val="22"/>
          <w:szCs w:val="22"/>
        </w:rPr>
        <w:t>lifted?</w:t>
      </w:r>
      <w:proofErr w:type="spellEnd"/>
    </w:p>
    <w:p w14:paraId="71B33B9C" w14:textId="77777777" w:rsidR="00970B56" w:rsidRPr="00970B56" w:rsidRDefault="009638D8" w:rsidP="00970B56">
      <w:pPr>
        <w:pStyle w:val="ColorfulList-Accent11"/>
        <w:numPr>
          <w:ilvl w:val="1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>MPRB is pushing to use the shelter spaces available. If there is a premature lift in the order, there is the option to increase the parks.</w:t>
      </w:r>
    </w:p>
    <w:p w14:paraId="59E8ED8F" w14:textId="77777777" w:rsidR="00970B56" w:rsidRPr="00970B56" w:rsidRDefault="009638D8" w:rsidP="00970B56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>The future of the city depends on the state legislature.</w:t>
      </w:r>
    </w:p>
    <w:p w14:paraId="06845B67" w14:textId="00766AB9" w:rsidR="009638D8" w:rsidRPr="00970B56" w:rsidRDefault="009638D8" w:rsidP="00970B56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>Advocate that the Governor could be doing more to help staff and oversee the problem.</w:t>
      </w:r>
    </w:p>
    <w:p w14:paraId="4A3389D0" w14:textId="1EB33232" w:rsidR="009638D8" w:rsidRPr="00970B56" w:rsidRDefault="009638D8" w:rsidP="009638D8">
      <w:pPr>
        <w:pStyle w:val="ColorfulList-Accent11"/>
        <w:numPr>
          <w:ilvl w:val="0"/>
          <w:numId w:val="16"/>
        </w:numPr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>Contact information added to the chat.</w:t>
      </w:r>
    </w:p>
    <w:p w14:paraId="5D9B143C" w14:textId="77777777" w:rsidR="009638D8" w:rsidRPr="009638D8" w:rsidRDefault="009638D8" w:rsidP="009638D8">
      <w:pPr>
        <w:pStyle w:val="ColorfulList-Accent11"/>
      </w:pPr>
    </w:p>
    <w:p w14:paraId="2FB7F36B" w14:textId="5DFA97E2" w:rsidR="00C10286" w:rsidRPr="00970B56" w:rsidRDefault="00970B56" w:rsidP="009638D8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r w:rsidRPr="00970B56">
        <w:rPr>
          <w:rFonts w:asciiTheme="minorHAnsi" w:hAnsiTheme="minorHAnsi" w:cstheme="minorHAnsi"/>
          <w:b/>
          <w:bCs/>
          <w:sz w:val="22"/>
          <w:szCs w:val="22"/>
        </w:rPr>
        <w:t>Update from the Park Director</w:t>
      </w:r>
      <w:r w:rsidRPr="00970B56">
        <w:rPr>
          <w:rFonts w:asciiTheme="minorHAnsi" w:hAnsiTheme="minorHAnsi" w:cstheme="minorHAnsi"/>
          <w:sz w:val="22"/>
          <w:szCs w:val="22"/>
        </w:rPr>
        <w:t xml:space="preserve"> – </w:t>
      </w:r>
      <w:r w:rsidRPr="00970B56">
        <w:rPr>
          <w:rFonts w:asciiTheme="minorHAnsi" w:hAnsiTheme="minorHAnsi" w:cstheme="minorHAnsi"/>
          <w:i/>
          <w:iCs/>
          <w:sz w:val="22"/>
          <w:szCs w:val="22"/>
        </w:rPr>
        <w:t xml:space="preserve">Dave </w:t>
      </w:r>
      <w:proofErr w:type="spellStart"/>
      <w:r w:rsidRPr="00970B56">
        <w:rPr>
          <w:rFonts w:asciiTheme="minorHAnsi" w:hAnsiTheme="minorHAnsi" w:cstheme="minorHAnsi"/>
          <w:i/>
          <w:iCs/>
          <w:sz w:val="22"/>
          <w:szCs w:val="22"/>
        </w:rPr>
        <w:t>Garmany</w:t>
      </w:r>
      <w:proofErr w:type="spellEnd"/>
      <w:r w:rsidRPr="00970B56">
        <w:rPr>
          <w:rFonts w:asciiTheme="minorHAnsi" w:hAnsiTheme="minorHAnsi" w:cstheme="minorHAnsi"/>
          <w:i/>
          <w:iCs/>
          <w:sz w:val="22"/>
          <w:szCs w:val="22"/>
        </w:rPr>
        <w:t>, Windom Park</w:t>
      </w:r>
    </w:p>
    <w:p w14:paraId="4929BE24" w14:textId="77777777" w:rsidR="00970B56" w:rsidRPr="00970B56" w:rsidRDefault="00970B56" w:rsidP="00970B56">
      <w:pPr>
        <w:pStyle w:val="ColorfulList-Accent11"/>
        <w:numPr>
          <w:ilvl w:val="0"/>
          <w:numId w:val="20"/>
        </w:numPr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970B56">
        <w:rPr>
          <w:rFonts w:asciiTheme="minorHAnsi" w:hAnsiTheme="minorHAnsi" w:cstheme="minorHAnsi"/>
          <w:sz w:val="22"/>
          <w:szCs w:val="22"/>
        </w:rPr>
        <w:t>MPRB has activated their plan to start reopening their rec centers.</w:t>
      </w:r>
    </w:p>
    <w:p w14:paraId="2D824E9D" w14:textId="77777777" w:rsidR="00970B56" w:rsidRPr="00970B56" w:rsidRDefault="00970B56" w:rsidP="00970B56">
      <w:pPr>
        <w:pStyle w:val="ColorfulList-Accent11"/>
        <w:numPr>
          <w:ilvl w:val="0"/>
          <w:numId w:val="20"/>
        </w:numPr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970B56">
        <w:rPr>
          <w:rFonts w:asciiTheme="minorHAnsi" w:hAnsiTheme="minorHAnsi" w:cstheme="minorHAnsi"/>
          <w:sz w:val="22"/>
          <w:szCs w:val="22"/>
        </w:rPr>
        <w:t xml:space="preserve">Starting Monday 9/21 they will begin to offer </w:t>
      </w:r>
      <w:proofErr w:type="spellStart"/>
      <w:r w:rsidRPr="00970B56">
        <w:rPr>
          <w:rFonts w:asciiTheme="minorHAnsi" w:hAnsiTheme="minorHAnsi" w:cstheme="minorHAnsi"/>
          <w:sz w:val="22"/>
          <w:szCs w:val="22"/>
        </w:rPr>
        <w:t>covid</w:t>
      </w:r>
      <w:proofErr w:type="spellEnd"/>
      <w:r w:rsidRPr="00970B56">
        <w:rPr>
          <w:rFonts w:asciiTheme="minorHAnsi" w:hAnsiTheme="minorHAnsi" w:cstheme="minorHAnsi"/>
          <w:sz w:val="22"/>
          <w:szCs w:val="22"/>
        </w:rPr>
        <w:t xml:space="preserve"> friendly programs including meal program, computer lab, homework, gym time.</w:t>
      </w:r>
    </w:p>
    <w:p w14:paraId="0853F2C7" w14:textId="77777777" w:rsidR="00970B56" w:rsidRPr="00970B56" w:rsidRDefault="00970B56" w:rsidP="00970B56">
      <w:pPr>
        <w:pStyle w:val="ColorfulList-Accent11"/>
        <w:numPr>
          <w:ilvl w:val="0"/>
          <w:numId w:val="20"/>
        </w:numPr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>Not yet to the point of open hours / drop in.</w:t>
      </w:r>
    </w:p>
    <w:p w14:paraId="756DA628" w14:textId="77777777" w:rsidR="00970B56" w:rsidRPr="00970B56" w:rsidRDefault="00970B56" w:rsidP="00970B56">
      <w:pPr>
        <w:pStyle w:val="ColorfulList-Accent11"/>
        <w:numPr>
          <w:ilvl w:val="0"/>
          <w:numId w:val="20"/>
        </w:numPr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 xml:space="preserve">MPRB had just finalized the process for the grant money at the start of </w:t>
      </w:r>
      <w:proofErr w:type="spellStart"/>
      <w:r w:rsidRPr="00970B56">
        <w:rPr>
          <w:rFonts w:asciiTheme="minorHAnsi" w:eastAsia="Arial" w:hAnsiTheme="minorHAnsi" w:cstheme="minorHAnsi"/>
          <w:sz w:val="22"/>
          <w:szCs w:val="22"/>
        </w:rPr>
        <w:t>Covid</w:t>
      </w:r>
      <w:proofErr w:type="spellEnd"/>
      <w:r w:rsidRPr="00970B56">
        <w:rPr>
          <w:rFonts w:asciiTheme="minorHAnsi" w:eastAsia="Arial" w:hAnsiTheme="minorHAnsi" w:cstheme="minorHAnsi"/>
          <w:sz w:val="22"/>
          <w:szCs w:val="22"/>
        </w:rPr>
        <w:t>. Since then David had been reassigned and is now getting back to acquiring the product.</w:t>
      </w:r>
    </w:p>
    <w:p w14:paraId="7AE0CEB3" w14:textId="0394903A" w:rsidR="00680808" w:rsidRPr="00970B56" w:rsidRDefault="00970B56" w:rsidP="00970B56">
      <w:pPr>
        <w:pStyle w:val="ColorfulList-Accent11"/>
        <w:numPr>
          <w:ilvl w:val="0"/>
          <w:numId w:val="20"/>
        </w:numPr>
        <w:rPr>
          <w:rFonts w:asciiTheme="minorHAnsi" w:eastAsia="Arial" w:hAnsiTheme="minorHAnsi" w:cstheme="minorHAnsi"/>
          <w:i/>
          <w:iCs/>
          <w:sz w:val="22"/>
          <w:szCs w:val="22"/>
        </w:rPr>
      </w:pPr>
      <w:r w:rsidRPr="00970B56">
        <w:rPr>
          <w:rFonts w:asciiTheme="minorHAnsi" w:eastAsia="Arial" w:hAnsiTheme="minorHAnsi" w:cstheme="minorHAnsi"/>
          <w:sz w:val="22"/>
          <w:szCs w:val="22"/>
        </w:rPr>
        <w:t>Gayle: Is there any technology needs</w:t>
      </w:r>
    </w:p>
    <w:p w14:paraId="5303DA81" w14:textId="77777777" w:rsidR="00970B56" w:rsidRDefault="00970B56" w:rsidP="00970B56">
      <w:pPr>
        <w:pStyle w:val="ColorfulList-Accent11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56161CF" w14:textId="77777777" w:rsidR="00970B56" w:rsidRDefault="00970B56" w:rsidP="00970B56">
      <w:pPr>
        <w:pStyle w:val="ColorfulList-Accent11"/>
        <w:ind w:left="0"/>
        <w:rPr>
          <w:rFonts w:asciiTheme="minorHAnsi" w:hAnsiTheme="minorHAnsi" w:cstheme="minorHAnsi"/>
          <w:sz w:val="21"/>
          <w:szCs w:val="21"/>
        </w:rPr>
      </w:pPr>
      <w:r w:rsidRPr="00970B56">
        <w:rPr>
          <w:rFonts w:asciiTheme="minorHAnsi" w:hAnsiTheme="minorHAnsi" w:cstheme="minorHAnsi"/>
          <w:b/>
          <w:bCs/>
          <w:sz w:val="22"/>
          <w:szCs w:val="22"/>
        </w:rPr>
        <w:t>Sidewalk Repair and Trees: Are They Compatible? What You Need to Know –</w:t>
      </w:r>
      <w:r w:rsidRPr="00970B56">
        <w:rPr>
          <w:rFonts w:asciiTheme="minorHAnsi" w:hAnsiTheme="minorHAnsi" w:cstheme="minorHAnsi"/>
          <w:sz w:val="22"/>
          <w:szCs w:val="22"/>
        </w:rPr>
        <w:t xml:space="preserve"> </w:t>
      </w:r>
      <w:r w:rsidRPr="00970B56">
        <w:rPr>
          <w:rFonts w:asciiTheme="minorHAnsi" w:hAnsiTheme="minorHAnsi" w:cstheme="minorHAnsi"/>
          <w:i/>
          <w:iCs/>
          <w:sz w:val="22"/>
          <w:szCs w:val="22"/>
        </w:rPr>
        <w:t xml:space="preserve">Minneapolis Park and Recreation Board arborist Craig </w:t>
      </w:r>
      <w:proofErr w:type="spellStart"/>
      <w:r w:rsidRPr="00970B56">
        <w:rPr>
          <w:rFonts w:asciiTheme="minorHAnsi" w:hAnsiTheme="minorHAnsi" w:cstheme="minorHAnsi"/>
          <w:i/>
          <w:iCs/>
          <w:sz w:val="22"/>
          <w:szCs w:val="22"/>
        </w:rPr>
        <w:t>Pinkalla</w:t>
      </w:r>
      <w:proofErr w:type="spellEnd"/>
    </w:p>
    <w:p w14:paraId="21915CFC" w14:textId="1F6C4B97" w:rsidR="00970B56" w:rsidRPr="00970B56" w:rsidRDefault="00970B56" w:rsidP="00970B56">
      <w:pPr>
        <w:pStyle w:val="ColorfulList-Accent11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970B56">
        <w:rPr>
          <w:rFonts w:asciiTheme="minorHAnsi" w:hAnsiTheme="minorHAnsi" w:cstheme="minorHAnsi"/>
          <w:sz w:val="22"/>
          <w:szCs w:val="22"/>
        </w:rPr>
        <w:t xml:space="preserve">Craig </w:t>
      </w:r>
      <w:r w:rsidRPr="00970B56">
        <w:rPr>
          <w:rFonts w:asciiTheme="minorHAnsi" w:hAnsiTheme="minorHAnsi" w:cstheme="minorHAnsi"/>
          <w:sz w:val="22"/>
          <w:szCs w:val="22"/>
        </w:rPr>
        <w:t xml:space="preserve">did not </w:t>
      </w:r>
      <w:r w:rsidRPr="00970B56">
        <w:rPr>
          <w:rFonts w:asciiTheme="minorHAnsi" w:hAnsiTheme="minorHAnsi" w:cstheme="minorHAnsi"/>
          <w:sz w:val="22"/>
          <w:szCs w:val="22"/>
        </w:rPr>
        <w:t>appear be present when called upon</w:t>
      </w:r>
    </w:p>
    <w:p w14:paraId="663307DB" w14:textId="4EC158A4" w:rsidR="00970B56" w:rsidRDefault="00970B56" w:rsidP="00970B56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</w:p>
    <w:p w14:paraId="6A725D9F" w14:textId="1F090734" w:rsidR="00970B56" w:rsidRDefault="00970B56" w:rsidP="00970B56">
      <w:pPr>
        <w:pStyle w:val="ColorfulList-Accent11"/>
        <w:ind w:left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Spotlight on Neighborhood Businesses</w:t>
      </w:r>
    </w:p>
    <w:p w14:paraId="38660A7E" w14:textId="55F02C2B" w:rsidR="00970B56" w:rsidRPr="00970B56" w:rsidRDefault="00970B56" w:rsidP="00970B56">
      <w:pPr>
        <w:pStyle w:val="ColorfulList-Accent11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No Businesses were present at the meeting.</w:t>
      </w:r>
    </w:p>
    <w:p w14:paraId="600264F2" w14:textId="181CDB4B" w:rsidR="00734F86" w:rsidRPr="00734F86" w:rsidRDefault="00734F86" w:rsidP="0043376B">
      <w:pPr>
        <w:spacing w:after="0" w:line="240" w:lineRule="auto"/>
        <w:rPr>
          <w:bCs/>
        </w:rPr>
      </w:pPr>
      <w:r>
        <w:rPr>
          <w:b/>
        </w:rPr>
        <w:t>Adopt-A-Drain:</w:t>
      </w:r>
      <w:r>
        <w:rPr>
          <w:bCs/>
        </w:rPr>
        <w:t xml:space="preserve"> </w:t>
      </w:r>
      <w:r w:rsidR="00680808">
        <w:rPr>
          <w:bCs/>
        </w:rPr>
        <w:t xml:space="preserve">Competition is going on with other neighborhoods. </w:t>
      </w:r>
      <w:r w:rsidR="00F302FD">
        <w:rPr>
          <w:bCs/>
        </w:rPr>
        <w:t>Reminder to sign up</w:t>
      </w:r>
      <w:r w:rsidR="00081D0F">
        <w:rPr>
          <w:bCs/>
        </w:rPr>
        <w:t xml:space="preserve"> through Oct. 31</w:t>
      </w:r>
      <w:r w:rsidR="00081D0F" w:rsidRPr="00081D0F">
        <w:rPr>
          <w:bCs/>
          <w:vertAlign w:val="superscript"/>
        </w:rPr>
        <w:t>st</w:t>
      </w:r>
      <w:r w:rsidR="00081D0F">
        <w:rPr>
          <w:bCs/>
        </w:rPr>
        <w:t xml:space="preserve"> at </w:t>
      </w:r>
      <w:hyperlink r:id="rId6" w:history="1">
        <w:r w:rsidR="00081D0F" w:rsidRPr="00733ABF">
          <w:rPr>
            <w:rStyle w:val="Hyperlink"/>
            <w:bCs/>
          </w:rPr>
          <w:t>www.adopt-a-drain.org</w:t>
        </w:r>
      </w:hyperlink>
      <w:r w:rsidR="00081D0F">
        <w:rPr>
          <w:bCs/>
        </w:rPr>
        <w:t xml:space="preserve"> </w:t>
      </w:r>
    </w:p>
    <w:p w14:paraId="06AE394A" w14:textId="77777777" w:rsidR="00734F86" w:rsidRDefault="00734F86" w:rsidP="0043376B">
      <w:pPr>
        <w:spacing w:after="0" w:line="240" w:lineRule="auto"/>
      </w:pPr>
    </w:p>
    <w:p w14:paraId="3954B685" w14:textId="06A0E3EB" w:rsidR="006354F7" w:rsidRPr="008E2491" w:rsidRDefault="00680808" w:rsidP="0043376B">
      <w:pPr>
        <w:spacing w:after="0" w:line="240" w:lineRule="auto"/>
        <w:rPr>
          <w:rFonts w:cstheme="minorHAnsi"/>
          <w:bCs/>
        </w:rPr>
      </w:pPr>
      <w:r>
        <w:rPr>
          <w:b/>
        </w:rPr>
        <w:t>NRP Ideas &amp; Brainstorming</w:t>
      </w:r>
      <w:r w:rsidR="006354F7">
        <w:rPr>
          <w:b/>
        </w:rPr>
        <w:t>:</w:t>
      </w:r>
      <w:r>
        <w:rPr>
          <w:b/>
        </w:rPr>
        <w:t xml:space="preserve"> </w:t>
      </w:r>
      <w:r w:rsidR="008E2491" w:rsidRPr="008E2491">
        <w:rPr>
          <w:rFonts w:eastAsia="Arial" w:cstheme="minorHAnsi"/>
        </w:rPr>
        <w:t>Line of communication with Jack. A few initiatives received feedback with redistributing funds will be tough. Making grants to other groups will be easier.</w:t>
      </w:r>
    </w:p>
    <w:p w14:paraId="39AADB4A" w14:textId="77777777" w:rsidR="00081D0F" w:rsidRDefault="00081D0F" w:rsidP="00081D0F">
      <w:pPr>
        <w:spacing w:after="0" w:line="240" w:lineRule="auto"/>
      </w:pPr>
    </w:p>
    <w:p w14:paraId="2A5B3836" w14:textId="09527D02" w:rsidR="00081D0F" w:rsidRDefault="00081D0F" w:rsidP="00081D0F">
      <w:pPr>
        <w:spacing w:after="0" w:line="240" w:lineRule="auto"/>
        <w:rPr>
          <w:bCs/>
        </w:rPr>
      </w:pPr>
      <w:r w:rsidRPr="00F66AD9">
        <w:rPr>
          <w:b/>
        </w:rPr>
        <w:t>A</w:t>
      </w:r>
      <w:r>
        <w:rPr>
          <w:b/>
        </w:rPr>
        <w:t>rt Wraps</w:t>
      </w:r>
      <w:r w:rsidRPr="008E2491">
        <w:rPr>
          <w:rFonts w:cstheme="minorHAnsi"/>
          <w:b/>
        </w:rPr>
        <w:t>:</w:t>
      </w:r>
      <w:r w:rsidRPr="008E2491">
        <w:rPr>
          <w:rFonts w:cstheme="minorHAnsi"/>
          <w:bCs/>
        </w:rPr>
        <w:t xml:space="preserve"> </w:t>
      </w:r>
      <w:r w:rsidR="008E2491" w:rsidRPr="008E2491">
        <w:rPr>
          <w:rFonts w:cstheme="minorHAnsi"/>
        </w:rPr>
        <w:t>No discussion</w:t>
      </w:r>
    </w:p>
    <w:p w14:paraId="6F317D1F" w14:textId="589A12E2" w:rsidR="00081D0F" w:rsidRDefault="00081D0F" w:rsidP="00081D0F">
      <w:pPr>
        <w:spacing w:after="0" w:line="240" w:lineRule="auto"/>
        <w:rPr>
          <w:bCs/>
        </w:rPr>
      </w:pPr>
    </w:p>
    <w:p w14:paraId="29D3556C" w14:textId="70E6AD4A" w:rsidR="00081D0F" w:rsidRDefault="00664F20" w:rsidP="00081D0F">
      <w:pPr>
        <w:spacing w:after="0" w:line="240" w:lineRule="auto"/>
        <w:rPr>
          <w:b/>
        </w:rPr>
      </w:pPr>
      <w:r>
        <w:rPr>
          <w:b/>
        </w:rPr>
        <w:t>Board Meetings</w:t>
      </w:r>
      <w:r w:rsidR="00081D0F">
        <w:rPr>
          <w:b/>
        </w:rPr>
        <w:t>:</w:t>
      </w:r>
    </w:p>
    <w:p w14:paraId="12FFA126" w14:textId="66940E2F" w:rsidR="00664F20" w:rsidRDefault="00664F20" w:rsidP="00664F20">
      <w:pPr>
        <w:pStyle w:val="ListParagraph"/>
        <w:numPr>
          <w:ilvl w:val="0"/>
          <w:numId w:val="18"/>
        </w:numPr>
        <w:spacing w:after="0" w:line="240" w:lineRule="auto"/>
        <w:rPr>
          <w:bCs/>
        </w:rPr>
      </w:pPr>
      <w:r>
        <w:rPr>
          <w:bCs/>
        </w:rPr>
        <w:t>There is a board meeting next Tuesday. All are welcome to attend.</w:t>
      </w:r>
    </w:p>
    <w:p w14:paraId="58F11E47" w14:textId="690DF200" w:rsidR="008E2491" w:rsidRDefault="008E2491" w:rsidP="008E2491">
      <w:pPr>
        <w:spacing w:after="0" w:line="240" w:lineRule="auto"/>
        <w:rPr>
          <w:bCs/>
        </w:rPr>
      </w:pPr>
    </w:p>
    <w:p w14:paraId="5709CC4E" w14:textId="09A5AB25" w:rsidR="008E2491" w:rsidRDefault="008E2491" w:rsidP="008E2491">
      <w:pPr>
        <w:spacing w:after="0" w:line="240" w:lineRule="auto"/>
        <w:rPr>
          <w:rFonts w:cstheme="minorHAnsi"/>
        </w:rPr>
      </w:pPr>
      <w:r w:rsidRPr="008E2491">
        <w:rPr>
          <w:rFonts w:cstheme="minorHAnsi"/>
          <w:b/>
          <w:bCs/>
        </w:rPr>
        <w:t>Mark Your Calendar: Annual Meeting</w:t>
      </w:r>
      <w:r w:rsidRPr="3D508CDB">
        <w:rPr>
          <w:rFonts w:ascii="Arial" w:hAnsi="Arial"/>
        </w:rPr>
        <w:t xml:space="preserve"> </w:t>
      </w:r>
      <w:r w:rsidRPr="008E2491">
        <w:rPr>
          <w:rFonts w:cstheme="minorHAnsi"/>
        </w:rPr>
        <w:t>-</w:t>
      </w:r>
      <w:r w:rsidRPr="008E2491">
        <w:rPr>
          <w:rFonts w:cstheme="minorHAnsi"/>
        </w:rPr>
        <w:t xml:space="preserve"> Nov. 17, 7 p.m</w:t>
      </w:r>
      <w:r>
        <w:rPr>
          <w:rFonts w:cstheme="minorHAnsi"/>
        </w:rPr>
        <w:t>.</w:t>
      </w:r>
    </w:p>
    <w:p w14:paraId="33A34DBC" w14:textId="49FFC7E5" w:rsidR="008E2491" w:rsidRPr="008E2491" w:rsidRDefault="008E2491" w:rsidP="008E2491">
      <w:pPr>
        <w:pStyle w:val="ListParagraph"/>
        <w:numPr>
          <w:ilvl w:val="0"/>
          <w:numId w:val="18"/>
        </w:numPr>
        <w:spacing w:after="0" w:line="240" w:lineRule="auto"/>
        <w:rPr>
          <w:rFonts w:cstheme="minorHAnsi"/>
          <w:bCs/>
        </w:rPr>
      </w:pPr>
      <w:r w:rsidRPr="008E2491">
        <w:rPr>
          <w:rFonts w:cstheme="minorHAnsi"/>
        </w:rPr>
        <w:t xml:space="preserve">Includes election for several seats on your </w:t>
      </w:r>
      <w:proofErr w:type="spellStart"/>
      <w:r w:rsidRPr="008E2491">
        <w:rPr>
          <w:rFonts w:cstheme="minorHAnsi"/>
        </w:rPr>
        <w:t>WPCiA</w:t>
      </w:r>
      <w:proofErr w:type="spellEnd"/>
      <w:r w:rsidRPr="008E2491">
        <w:rPr>
          <w:rFonts w:cstheme="minorHAnsi"/>
        </w:rPr>
        <w:t xml:space="preserve"> Board of Directors. Please consider running for a seat! Self-nominations and nominations from the floor at the annual meeting are welcome.</w:t>
      </w:r>
    </w:p>
    <w:p w14:paraId="0CDB928F" w14:textId="5E923923" w:rsidR="00827A55" w:rsidRDefault="00827A55" w:rsidP="0027785E">
      <w:pPr>
        <w:spacing w:after="0" w:line="240" w:lineRule="auto"/>
      </w:pPr>
    </w:p>
    <w:p w14:paraId="05DB3C7A" w14:textId="328D4324" w:rsidR="00094B5D" w:rsidRDefault="00136A30" w:rsidP="00094B5D">
      <w:pPr>
        <w:spacing w:line="480" w:lineRule="auto"/>
      </w:pPr>
      <w:r w:rsidRPr="00F66AD9">
        <w:rPr>
          <w:b/>
        </w:rPr>
        <w:t>Adjourn</w:t>
      </w:r>
      <w:r>
        <w:t>: Motion to adjourn meeting</w:t>
      </w:r>
      <w:r w:rsidR="006D5F8C">
        <w:t xml:space="preserve"> at 8:</w:t>
      </w:r>
      <w:r w:rsidR="008E2491">
        <w:t>36p by Andy Emerson</w:t>
      </w:r>
      <w:r w:rsidR="00081D0F">
        <w:t>;</w:t>
      </w:r>
      <w:r>
        <w:t xml:space="preserve"> </w:t>
      </w:r>
      <w:r w:rsidR="00A438FC">
        <w:t xml:space="preserve">motion </w:t>
      </w:r>
      <w:r>
        <w:t>passed</w:t>
      </w:r>
      <w:r w:rsidR="00081D0F">
        <w:t xml:space="preserve"> unanimously.</w:t>
      </w:r>
    </w:p>
    <w:p w14:paraId="0B57E6DA" w14:textId="6484452D" w:rsidR="004662A4" w:rsidRDefault="004662A4" w:rsidP="00094B5D">
      <w:pPr>
        <w:spacing w:line="480" w:lineRule="auto"/>
      </w:pPr>
      <w:r>
        <w:t xml:space="preserve">Submitted </w:t>
      </w:r>
      <w:proofErr w:type="gramStart"/>
      <w:r>
        <w:t>by:</w:t>
      </w:r>
      <w:proofErr w:type="gramEnd"/>
      <w:r>
        <w:t xml:space="preserve"> </w:t>
      </w:r>
      <w:r w:rsidR="00C23B36">
        <w:t>Andy Emerson</w:t>
      </w:r>
      <w:r>
        <w:t xml:space="preserve">, secretary                           </w:t>
      </w:r>
    </w:p>
    <w:p w14:paraId="463FFCA1" w14:textId="4808642D" w:rsidR="004662A4" w:rsidRDefault="001D76E9" w:rsidP="004662A4">
      <w:pPr>
        <w:spacing w:after="0"/>
      </w:pPr>
      <w:r>
        <w:t>Approved by</w:t>
      </w:r>
    </w:p>
    <w:p w14:paraId="04F7F316" w14:textId="77777777" w:rsidR="00094B5D" w:rsidRDefault="00094B5D" w:rsidP="004662A4">
      <w:pPr>
        <w:spacing w:after="0"/>
      </w:pPr>
    </w:p>
    <w:p w14:paraId="1FCB989D" w14:textId="7B0E76F3" w:rsidR="00F7787D" w:rsidRPr="0002102F" w:rsidRDefault="00D87BB0" w:rsidP="0002102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102F" w:rsidRPr="0002102F">
        <w:rPr>
          <w:rFonts w:ascii="Times New Roman" w:eastAsia="Times New Roman" w:hAnsi="Times New Roman" w:cs="Times New Roman"/>
          <w:sz w:val="24"/>
          <w:szCs w:val="24"/>
        </w:rPr>
        <w:tab/>
      </w:r>
      <w:r w:rsidR="004662A4">
        <w:t xml:space="preserve">Date: </w:t>
      </w:r>
      <w:r w:rsidR="008E2491">
        <w:t>10</w:t>
      </w:r>
      <w:r w:rsidR="00664F20">
        <w:t>/</w:t>
      </w:r>
      <w:r w:rsidR="008E2491">
        <w:t>20</w:t>
      </w:r>
      <w:r w:rsidR="0002102F">
        <w:t>/20</w:t>
      </w:r>
      <w:r w:rsidR="0002102F">
        <w:tab/>
      </w:r>
      <w:r w:rsidR="004662A4" w:rsidRPr="00DA447D">
        <w:t xml:space="preserve"> </w:t>
      </w:r>
      <w:r w:rsidR="0002102F">
        <w:tab/>
      </w:r>
      <w:r w:rsidR="004662A4" w:rsidRPr="00DA447D">
        <w:t xml:space="preserve">    2.</w:t>
      </w:r>
      <w:r w:rsidR="0002102F">
        <w:tab/>
      </w:r>
      <w:r w:rsidR="0002102F">
        <w:tab/>
      </w:r>
      <w:r w:rsidR="004662A4" w:rsidRPr="00FC685E">
        <w:t xml:space="preserve">Date: </w:t>
      </w:r>
      <w:r w:rsidR="008E2491">
        <w:t>10</w:t>
      </w:r>
      <w:r w:rsidR="0093076E">
        <w:t>/</w:t>
      </w:r>
      <w:r w:rsidR="008E2491">
        <w:t>20</w:t>
      </w:r>
      <w:r w:rsidR="0093076E">
        <w:t>/20</w:t>
      </w:r>
    </w:p>
    <w:sectPr w:rsidR="00F7787D" w:rsidRPr="0002102F" w:rsidSect="00DE0F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739C1"/>
    <w:multiLevelType w:val="hybridMultilevel"/>
    <w:tmpl w:val="B3DC7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69B8"/>
    <w:multiLevelType w:val="hybridMultilevel"/>
    <w:tmpl w:val="2FE0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56BA4"/>
    <w:multiLevelType w:val="hybridMultilevel"/>
    <w:tmpl w:val="A0E61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E6A13"/>
    <w:multiLevelType w:val="hybridMultilevel"/>
    <w:tmpl w:val="35D23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B2BC9"/>
    <w:multiLevelType w:val="hybridMultilevel"/>
    <w:tmpl w:val="EC64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E1E9B"/>
    <w:multiLevelType w:val="hybridMultilevel"/>
    <w:tmpl w:val="9190C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F2F90"/>
    <w:multiLevelType w:val="hybridMultilevel"/>
    <w:tmpl w:val="6C20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E067E"/>
    <w:multiLevelType w:val="hybridMultilevel"/>
    <w:tmpl w:val="D1729156"/>
    <w:lvl w:ilvl="0" w:tplc="4510DC3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B3549"/>
    <w:multiLevelType w:val="hybridMultilevel"/>
    <w:tmpl w:val="C0146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C7298B"/>
    <w:multiLevelType w:val="hybridMultilevel"/>
    <w:tmpl w:val="211EDF5E"/>
    <w:lvl w:ilvl="0" w:tplc="C1DEFB7E">
      <w:start w:val="1"/>
      <w:numFmt w:val="bullet"/>
      <w:lvlText w:val=""/>
      <w:lvlJc w:val="left"/>
      <w:pPr>
        <w:ind w:left="144" w:hanging="14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D0173"/>
    <w:multiLevelType w:val="hybridMultilevel"/>
    <w:tmpl w:val="8354B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B2447"/>
    <w:multiLevelType w:val="hybridMultilevel"/>
    <w:tmpl w:val="F7C4B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7B290B"/>
    <w:multiLevelType w:val="hybridMultilevel"/>
    <w:tmpl w:val="77D6A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140B"/>
    <w:multiLevelType w:val="hybridMultilevel"/>
    <w:tmpl w:val="1AEAC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9D77CC"/>
    <w:multiLevelType w:val="hybridMultilevel"/>
    <w:tmpl w:val="2FBCA6AC"/>
    <w:lvl w:ilvl="0" w:tplc="A9B2C6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C1A68"/>
    <w:multiLevelType w:val="hybridMultilevel"/>
    <w:tmpl w:val="B36CC35E"/>
    <w:lvl w:ilvl="0" w:tplc="A38C9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802FC7"/>
    <w:multiLevelType w:val="hybridMultilevel"/>
    <w:tmpl w:val="DAD4951C"/>
    <w:lvl w:ilvl="0" w:tplc="FE2C9AF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15E6E"/>
    <w:multiLevelType w:val="hybridMultilevel"/>
    <w:tmpl w:val="7B587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4B2216"/>
    <w:multiLevelType w:val="hybridMultilevel"/>
    <w:tmpl w:val="E1040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B213C"/>
    <w:multiLevelType w:val="hybridMultilevel"/>
    <w:tmpl w:val="534E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E2E6D"/>
    <w:multiLevelType w:val="hybridMultilevel"/>
    <w:tmpl w:val="8FEC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20"/>
  </w:num>
  <w:num w:numId="5">
    <w:abstractNumId w:val="8"/>
  </w:num>
  <w:num w:numId="6">
    <w:abstractNumId w:val="0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7"/>
  </w:num>
  <w:num w:numId="12">
    <w:abstractNumId w:val="15"/>
  </w:num>
  <w:num w:numId="13">
    <w:abstractNumId w:val="14"/>
  </w:num>
  <w:num w:numId="14">
    <w:abstractNumId w:val="9"/>
  </w:num>
  <w:num w:numId="15">
    <w:abstractNumId w:val="18"/>
  </w:num>
  <w:num w:numId="16">
    <w:abstractNumId w:val="4"/>
  </w:num>
  <w:num w:numId="17">
    <w:abstractNumId w:val="5"/>
  </w:num>
  <w:num w:numId="18">
    <w:abstractNumId w:val="3"/>
  </w:num>
  <w:num w:numId="19">
    <w:abstractNumId w:val="2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07"/>
    <w:rsid w:val="00011733"/>
    <w:rsid w:val="0002102F"/>
    <w:rsid w:val="00074E07"/>
    <w:rsid w:val="00081D0F"/>
    <w:rsid w:val="00082C0E"/>
    <w:rsid w:val="000830C2"/>
    <w:rsid w:val="00085100"/>
    <w:rsid w:val="00094B5D"/>
    <w:rsid w:val="000D7C0F"/>
    <w:rsid w:val="000E6142"/>
    <w:rsid w:val="00111B8F"/>
    <w:rsid w:val="00114EFE"/>
    <w:rsid w:val="00117DC1"/>
    <w:rsid w:val="00127340"/>
    <w:rsid w:val="00136A30"/>
    <w:rsid w:val="00137A90"/>
    <w:rsid w:val="001727D8"/>
    <w:rsid w:val="00176E15"/>
    <w:rsid w:val="0018359F"/>
    <w:rsid w:val="001974ED"/>
    <w:rsid w:val="001B6514"/>
    <w:rsid w:val="001D1A71"/>
    <w:rsid w:val="001D76E9"/>
    <w:rsid w:val="001E1068"/>
    <w:rsid w:val="001E29ED"/>
    <w:rsid w:val="001F2209"/>
    <w:rsid w:val="00210CF6"/>
    <w:rsid w:val="002272E4"/>
    <w:rsid w:val="00254B89"/>
    <w:rsid w:val="00264C57"/>
    <w:rsid w:val="002705A0"/>
    <w:rsid w:val="00270895"/>
    <w:rsid w:val="00271AB3"/>
    <w:rsid w:val="0027785E"/>
    <w:rsid w:val="00281A7E"/>
    <w:rsid w:val="00282EE0"/>
    <w:rsid w:val="00283617"/>
    <w:rsid w:val="002A3037"/>
    <w:rsid w:val="002B346D"/>
    <w:rsid w:val="002C0F6D"/>
    <w:rsid w:val="002D02E0"/>
    <w:rsid w:val="00302573"/>
    <w:rsid w:val="003161FC"/>
    <w:rsid w:val="0032447F"/>
    <w:rsid w:val="00326C2A"/>
    <w:rsid w:val="003533AB"/>
    <w:rsid w:val="00364AD7"/>
    <w:rsid w:val="003651A4"/>
    <w:rsid w:val="00374470"/>
    <w:rsid w:val="00375017"/>
    <w:rsid w:val="00387286"/>
    <w:rsid w:val="00393C4F"/>
    <w:rsid w:val="003973FC"/>
    <w:rsid w:val="003B1453"/>
    <w:rsid w:val="003B3CA7"/>
    <w:rsid w:val="003B5278"/>
    <w:rsid w:val="003F2395"/>
    <w:rsid w:val="003F5F45"/>
    <w:rsid w:val="004265CF"/>
    <w:rsid w:val="0043376B"/>
    <w:rsid w:val="004662A4"/>
    <w:rsid w:val="00485C59"/>
    <w:rsid w:val="00491D11"/>
    <w:rsid w:val="0049574E"/>
    <w:rsid w:val="004C2FEA"/>
    <w:rsid w:val="004C6E06"/>
    <w:rsid w:val="004D082A"/>
    <w:rsid w:val="004E2012"/>
    <w:rsid w:val="004F497D"/>
    <w:rsid w:val="004F5281"/>
    <w:rsid w:val="00500C95"/>
    <w:rsid w:val="0051428A"/>
    <w:rsid w:val="00522A61"/>
    <w:rsid w:val="005476BF"/>
    <w:rsid w:val="0056558C"/>
    <w:rsid w:val="00566E9A"/>
    <w:rsid w:val="00570A5B"/>
    <w:rsid w:val="005A75B0"/>
    <w:rsid w:val="005C4572"/>
    <w:rsid w:val="005C5C6B"/>
    <w:rsid w:val="005D12DC"/>
    <w:rsid w:val="005D24BB"/>
    <w:rsid w:val="005D3394"/>
    <w:rsid w:val="005D34F2"/>
    <w:rsid w:val="005E4632"/>
    <w:rsid w:val="005F4E4E"/>
    <w:rsid w:val="0062105B"/>
    <w:rsid w:val="00622DE4"/>
    <w:rsid w:val="0062304E"/>
    <w:rsid w:val="006354F7"/>
    <w:rsid w:val="00644B62"/>
    <w:rsid w:val="006521D9"/>
    <w:rsid w:val="00664F20"/>
    <w:rsid w:val="0067117B"/>
    <w:rsid w:val="00672134"/>
    <w:rsid w:val="00676A3A"/>
    <w:rsid w:val="006774C0"/>
    <w:rsid w:val="00680808"/>
    <w:rsid w:val="00682433"/>
    <w:rsid w:val="00684418"/>
    <w:rsid w:val="00685C43"/>
    <w:rsid w:val="0069394F"/>
    <w:rsid w:val="006A2309"/>
    <w:rsid w:val="006B194D"/>
    <w:rsid w:val="006C5AD2"/>
    <w:rsid w:val="006D15EA"/>
    <w:rsid w:val="006D5F8C"/>
    <w:rsid w:val="006E0C71"/>
    <w:rsid w:val="006F1D05"/>
    <w:rsid w:val="00723A4D"/>
    <w:rsid w:val="00732F84"/>
    <w:rsid w:val="00734F86"/>
    <w:rsid w:val="007353F3"/>
    <w:rsid w:val="00741958"/>
    <w:rsid w:val="007559E9"/>
    <w:rsid w:val="00764845"/>
    <w:rsid w:val="00772EB5"/>
    <w:rsid w:val="00807ABA"/>
    <w:rsid w:val="0081685E"/>
    <w:rsid w:val="00820F8A"/>
    <w:rsid w:val="00827A55"/>
    <w:rsid w:val="008351DD"/>
    <w:rsid w:val="00840F10"/>
    <w:rsid w:val="00843E4D"/>
    <w:rsid w:val="00852297"/>
    <w:rsid w:val="008703A4"/>
    <w:rsid w:val="00875C53"/>
    <w:rsid w:val="00882171"/>
    <w:rsid w:val="00882327"/>
    <w:rsid w:val="00891E53"/>
    <w:rsid w:val="008929E1"/>
    <w:rsid w:val="008A597F"/>
    <w:rsid w:val="008E2491"/>
    <w:rsid w:val="008F4341"/>
    <w:rsid w:val="008F4599"/>
    <w:rsid w:val="0091003A"/>
    <w:rsid w:val="009246B0"/>
    <w:rsid w:val="00927967"/>
    <w:rsid w:val="0093076E"/>
    <w:rsid w:val="009410A2"/>
    <w:rsid w:val="009638D8"/>
    <w:rsid w:val="00965713"/>
    <w:rsid w:val="009678B1"/>
    <w:rsid w:val="00970B56"/>
    <w:rsid w:val="0098574A"/>
    <w:rsid w:val="009B5033"/>
    <w:rsid w:val="009D4962"/>
    <w:rsid w:val="009F545F"/>
    <w:rsid w:val="00A04D89"/>
    <w:rsid w:val="00A05807"/>
    <w:rsid w:val="00A12855"/>
    <w:rsid w:val="00A20690"/>
    <w:rsid w:val="00A212D5"/>
    <w:rsid w:val="00A438FC"/>
    <w:rsid w:val="00A47B9B"/>
    <w:rsid w:val="00A534C4"/>
    <w:rsid w:val="00A576FE"/>
    <w:rsid w:val="00A609E1"/>
    <w:rsid w:val="00A741D8"/>
    <w:rsid w:val="00AA4D86"/>
    <w:rsid w:val="00AE2D18"/>
    <w:rsid w:val="00AE5542"/>
    <w:rsid w:val="00AE6140"/>
    <w:rsid w:val="00AF0232"/>
    <w:rsid w:val="00B15FC8"/>
    <w:rsid w:val="00B5198A"/>
    <w:rsid w:val="00B60B26"/>
    <w:rsid w:val="00B6513E"/>
    <w:rsid w:val="00B70FCD"/>
    <w:rsid w:val="00B759A0"/>
    <w:rsid w:val="00B76BF5"/>
    <w:rsid w:val="00BA5CBE"/>
    <w:rsid w:val="00BB0072"/>
    <w:rsid w:val="00BB2C98"/>
    <w:rsid w:val="00BB6BB0"/>
    <w:rsid w:val="00C04800"/>
    <w:rsid w:val="00C076A0"/>
    <w:rsid w:val="00C07D16"/>
    <w:rsid w:val="00C10286"/>
    <w:rsid w:val="00C11445"/>
    <w:rsid w:val="00C2240A"/>
    <w:rsid w:val="00C23B36"/>
    <w:rsid w:val="00C413C9"/>
    <w:rsid w:val="00C5024B"/>
    <w:rsid w:val="00C50F23"/>
    <w:rsid w:val="00C870B5"/>
    <w:rsid w:val="00C955C8"/>
    <w:rsid w:val="00C9693D"/>
    <w:rsid w:val="00CA23C5"/>
    <w:rsid w:val="00CB0574"/>
    <w:rsid w:val="00CC6E8E"/>
    <w:rsid w:val="00CC75B8"/>
    <w:rsid w:val="00CD1B29"/>
    <w:rsid w:val="00CD7844"/>
    <w:rsid w:val="00CE7BC0"/>
    <w:rsid w:val="00D02477"/>
    <w:rsid w:val="00D240A3"/>
    <w:rsid w:val="00D27112"/>
    <w:rsid w:val="00D47623"/>
    <w:rsid w:val="00D65BC7"/>
    <w:rsid w:val="00D87BB0"/>
    <w:rsid w:val="00DA2183"/>
    <w:rsid w:val="00DA6D90"/>
    <w:rsid w:val="00DC27DC"/>
    <w:rsid w:val="00DD4CA2"/>
    <w:rsid w:val="00DE0F9B"/>
    <w:rsid w:val="00E10EFE"/>
    <w:rsid w:val="00E14A28"/>
    <w:rsid w:val="00E33358"/>
    <w:rsid w:val="00E35FE8"/>
    <w:rsid w:val="00E43310"/>
    <w:rsid w:val="00E50F1F"/>
    <w:rsid w:val="00E511B8"/>
    <w:rsid w:val="00E55DE4"/>
    <w:rsid w:val="00E650FA"/>
    <w:rsid w:val="00E667D0"/>
    <w:rsid w:val="00E674AC"/>
    <w:rsid w:val="00E80552"/>
    <w:rsid w:val="00E82523"/>
    <w:rsid w:val="00E949FD"/>
    <w:rsid w:val="00E96C93"/>
    <w:rsid w:val="00EC344D"/>
    <w:rsid w:val="00EC4BF6"/>
    <w:rsid w:val="00EE45C8"/>
    <w:rsid w:val="00EE7AEA"/>
    <w:rsid w:val="00EF5DE5"/>
    <w:rsid w:val="00F12818"/>
    <w:rsid w:val="00F14872"/>
    <w:rsid w:val="00F173E1"/>
    <w:rsid w:val="00F17BA4"/>
    <w:rsid w:val="00F302FD"/>
    <w:rsid w:val="00F310B8"/>
    <w:rsid w:val="00F36953"/>
    <w:rsid w:val="00F5677A"/>
    <w:rsid w:val="00F60439"/>
    <w:rsid w:val="00F65DF0"/>
    <w:rsid w:val="00F7066F"/>
    <w:rsid w:val="00F7271C"/>
    <w:rsid w:val="00F7787D"/>
    <w:rsid w:val="00F9219E"/>
    <w:rsid w:val="00F936A6"/>
    <w:rsid w:val="00FA0923"/>
    <w:rsid w:val="00FA0939"/>
    <w:rsid w:val="00FB0838"/>
    <w:rsid w:val="00FB2D42"/>
    <w:rsid w:val="00FC0411"/>
    <w:rsid w:val="00FC1778"/>
    <w:rsid w:val="00FE1B61"/>
    <w:rsid w:val="00FE5FB6"/>
    <w:rsid w:val="00FF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5F627"/>
  <w15:chartTrackingRefBased/>
  <w15:docId w15:val="{87663799-DA94-4A68-A3D7-AD03325A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2E4"/>
    <w:pPr>
      <w:ind w:left="720"/>
      <w:contextualSpacing/>
    </w:pPr>
  </w:style>
  <w:style w:type="character" w:customStyle="1" w:styleId="gi">
    <w:name w:val="gi"/>
    <w:basedOn w:val="DefaultParagraphFont"/>
    <w:rsid w:val="0051428A"/>
  </w:style>
  <w:style w:type="character" w:customStyle="1" w:styleId="xbe">
    <w:name w:val="_xbe"/>
    <w:basedOn w:val="DefaultParagraphFont"/>
    <w:rsid w:val="00A04D89"/>
  </w:style>
  <w:style w:type="character" w:styleId="Hyperlink">
    <w:name w:val="Hyperlink"/>
    <w:basedOn w:val="DefaultParagraphFont"/>
    <w:uiPriority w:val="99"/>
    <w:unhideWhenUsed/>
    <w:rsid w:val="009307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076E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C10286"/>
    <w:pPr>
      <w:spacing w:after="20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14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opt-a-drain.org" TargetMode="External"/><Relationship Id="rId5" Type="http://schemas.openxmlformats.org/officeDocument/2006/relationships/hyperlink" Target="http://www.windompark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Carlson</dc:creator>
  <cp:keywords/>
  <dc:description/>
  <cp:lastModifiedBy>Andy Emerson</cp:lastModifiedBy>
  <cp:revision>5</cp:revision>
  <dcterms:created xsi:type="dcterms:W3CDTF">2020-10-20T20:24:00Z</dcterms:created>
  <dcterms:modified xsi:type="dcterms:W3CDTF">2020-10-20T21:45:00Z</dcterms:modified>
</cp:coreProperties>
</file>